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A" w:rsidRPr="00505553" w:rsidRDefault="0042785A" w:rsidP="0042785A">
      <w:pPr>
        <w:jc w:val="center"/>
        <w:rPr>
          <w:b/>
          <w:sz w:val="36"/>
          <w:szCs w:val="36"/>
        </w:rPr>
      </w:pPr>
      <w:r w:rsidRPr="00505553">
        <w:rPr>
          <w:rFonts w:hint="eastAsia"/>
          <w:b/>
          <w:sz w:val="36"/>
          <w:szCs w:val="36"/>
        </w:rPr>
        <w:t>后勤管理处安全检查流程</w:t>
      </w:r>
    </w:p>
    <w:p w:rsidR="0042785A" w:rsidRPr="0042785A" w:rsidRDefault="0042785A" w:rsidP="0042785A">
      <w:pPr>
        <w:rPr>
          <w:sz w:val="28"/>
          <w:szCs w:val="28"/>
        </w:rPr>
      </w:pP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 xml:space="preserve">  </w:t>
      </w:r>
      <w:r w:rsidR="00BC5CE8">
        <w:rPr>
          <w:rFonts w:hint="eastAsia"/>
          <w:sz w:val="28"/>
          <w:szCs w:val="28"/>
        </w:rPr>
        <w:t xml:space="preserve">  </w:t>
      </w:r>
      <w:r w:rsidRPr="0042785A">
        <w:rPr>
          <w:rFonts w:hint="eastAsia"/>
          <w:sz w:val="28"/>
          <w:szCs w:val="28"/>
        </w:rPr>
        <w:t>为了</w:t>
      </w:r>
      <w:r>
        <w:rPr>
          <w:rFonts w:hint="eastAsia"/>
          <w:sz w:val="28"/>
          <w:szCs w:val="28"/>
        </w:rPr>
        <w:t>更好的</w:t>
      </w:r>
      <w:r w:rsidRPr="0042785A">
        <w:rPr>
          <w:rFonts w:hint="eastAsia"/>
          <w:sz w:val="28"/>
          <w:szCs w:val="28"/>
        </w:rPr>
        <w:t>落实学校安全工作要求</w:t>
      </w:r>
      <w:r w:rsidR="005A1D15">
        <w:rPr>
          <w:rFonts w:hint="eastAsia"/>
          <w:sz w:val="28"/>
          <w:szCs w:val="28"/>
        </w:rPr>
        <w:t>以及</w:t>
      </w:r>
      <w:r w:rsidRPr="0042785A">
        <w:rPr>
          <w:rFonts w:hint="eastAsia"/>
          <w:sz w:val="28"/>
          <w:szCs w:val="28"/>
        </w:rPr>
        <w:t>上级安全工作指示精神，扎实推进后勤安全隐患排查整治工作，及时防范化解各类安全风险，切实筑牢后勤安全防线，充分结合后勤管理处</w:t>
      </w:r>
      <w:r w:rsidR="006A6E12">
        <w:rPr>
          <w:rFonts w:hint="eastAsia"/>
          <w:sz w:val="28"/>
          <w:szCs w:val="28"/>
        </w:rPr>
        <w:t>管理</w:t>
      </w:r>
      <w:r w:rsidRPr="0042785A">
        <w:rPr>
          <w:rFonts w:hint="eastAsia"/>
          <w:sz w:val="28"/>
          <w:szCs w:val="28"/>
        </w:rPr>
        <w:t>服务范围，特制定本检查流程。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一、检查时间</w:t>
      </w:r>
    </w:p>
    <w:p w:rsidR="0042785A" w:rsidRPr="0042785A" w:rsidRDefault="006A6E12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2785A">
        <w:rPr>
          <w:rFonts w:hint="eastAsia"/>
          <w:sz w:val="28"/>
          <w:szCs w:val="28"/>
        </w:rPr>
        <w:t>节假日前、重大活动保障前、安全专项任务、日常检查计划</w:t>
      </w:r>
    </w:p>
    <w:p w:rsidR="006A6E12" w:rsidRDefault="0042785A" w:rsidP="00BB591D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检查方式</w:t>
      </w:r>
    </w:p>
    <w:p w:rsidR="00BB591D" w:rsidRPr="0042785A" w:rsidRDefault="00BB591D" w:rsidP="00BB591D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（一）开展自查</w:t>
      </w:r>
    </w:p>
    <w:p w:rsidR="00BB591D" w:rsidRPr="0042785A" w:rsidRDefault="00BB591D" w:rsidP="00BB59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A6E12">
        <w:rPr>
          <w:rFonts w:hint="eastAsia"/>
          <w:sz w:val="28"/>
          <w:szCs w:val="28"/>
        </w:rPr>
        <w:t xml:space="preserve">  </w:t>
      </w:r>
      <w:r w:rsidR="00395329">
        <w:rPr>
          <w:rFonts w:hint="eastAsia"/>
          <w:sz w:val="28"/>
          <w:szCs w:val="28"/>
        </w:rPr>
        <w:t>根据日常检查计划</w:t>
      </w:r>
      <w:r w:rsidR="00BC5CE8">
        <w:rPr>
          <w:rFonts w:hint="eastAsia"/>
          <w:sz w:val="28"/>
          <w:szCs w:val="28"/>
        </w:rPr>
        <w:t>及上级工作安排，</w:t>
      </w:r>
      <w:r w:rsidRPr="0042785A">
        <w:rPr>
          <w:rFonts w:hint="eastAsia"/>
          <w:sz w:val="28"/>
          <w:szCs w:val="28"/>
        </w:rPr>
        <w:t>各部门对照检查重点（但不限于）逐条认真组织开展自查，</w:t>
      </w:r>
      <w:r w:rsidR="005A1D15">
        <w:rPr>
          <w:rFonts w:hint="eastAsia"/>
          <w:sz w:val="28"/>
          <w:szCs w:val="28"/>
        </w:rPr>
        <w:t>通过现场自查自纠</w:t>
      </w:r>
      <w:r w:rsidRPr="0042785A">
        <w:rPr>
          <w:rFonts w:hint="eastAsia"/>
          <w:sz w:val="28"/>
          <w:szCs w:val="28"/>
        </w:rPr>
        <w:t>，认真查找工作中存在的突出问题和薄弱环节，从源头上管控风险，消除隐患。对检查中发现的问题建立清单，经部门负责人签字后提交至</w:t>
      </w:r>
      <w:r w:rsidR="00BB07E4">
        <w:rPr>
          <w:rFonts w:hint="eastAsia"/>
          <w:sz w:val="28"/>
          <w:szCs w:val="28"/>
        </w:rPr>
        <w:t>膳食与</w:t>
      </w:r>
      <w:r w:rsidRPr="0042785A">
        <w:rPr>
          <w:rFonts w:hint="eastAsia"/>
          <w:sz w:val="28"/>
          <w:szCs w:val="28"/>
        </w:rPr>
        <w:t>安全</w:t>
      </w:r>
      <w:r w:rsidR="00BB07E4">
        <w:rPr>
          <w:rFonts w:hint="eastAsia"/>
          <w:sz w:val="28"/>
          <w:szCs w:val="28"/>
        </w:rPr>
        <w:t>管理</w:t>
      </w:r>
      <w:r w:rsidRPr="0042785A">
        <w:rPr>
          <w:rFonts w:hint="eastAsia"/>
          <w:sz w:val="28"/>
          <w:szCs w:val="28"/>
        </w:rPr>
        <w:t>科。</w:t>
      </w:r>
    </w:p>
    <w:p w:rsidR="00BB591D" w:rsidRPr="0042785A" w:rsidRDefault="00BB591D" w:rsidP="00BB591D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（二）集中检查</w:t>
      </w:r>
    </w:p>
    <w:p w:rsidR="00BB591D" w:rsidRDefault="00BB591D" w:rsidP="00BB59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安全部门抽查</w:t>
      </w:r>
    </w:p>
    <w:p w:rsidR="00454C10" w:rsidRDefault="00505553" w:rsidP="00BB59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A6E1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安全部门</w:t>
      </w:r>
      <w:r w:rsidR="0011189E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制定日常检查工作计划，定期检查各科室涉及到安全风险的工作现场，排查安全风险隐患，建立问题清单，及时通报到相关科室整改，并在规定时间内督促整改到位。</w:t>
      </w:r>
    </w:p>
    <w:p w:rsidR="00BB591D" w:rsidRDefault="00BB591D" w:rsidP="00BB59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上级主管部门专项检查</w:t>
      </w:r>
    </w:p>
    <w:p w:rsidR="00454C10" w:rsidRDefault="00505553" w:rsidP="00BB59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A6E1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上级主管部门来校检查或者发文要求开展的专项安全检查，由安</w:t>
      </w:r>
      <w:r>
        <w:rPr>
          <w:rFonts w:hint="eastAsia"/>
          <w:sz w:val="28"/>
          <w:szCs w:val="28"/>
        </w:rPr>
        <w:lastRenderedPageBreak/>
        <w:t>全部门牵头组织，并协调检查的全部工作，包括对接检查人员、明确检查区域和项目、汇总检查</w:t>
      </w:r>
      <w:r w:rsidR="00DD516A"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、整理检查资料等。</w:t>
      </w:r>
    </w:p>
    <w:p w:rsidR="00BB07E4" w:rsidRDefault="00BB591D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1189E">
        <w:rPr>
          <w:rFonts w:hint="eastAsia"/>
          <w:sz w:val="28"/>
          <w:szCs w:val="28"/>
        </w:rPr>
        <w:t>处内</w:t>
      </w:r>
      <w:r>
        <w:rPr>
          <w:rFonts w:hint="eastAsia"/>
          <w:sz w:val="28"/>
          <w:szCs w:val="28"/>
        </w:rPr>
        <w:t>全领域专项检查</w:t>
      </w:r>
    </w:p>
    <w:p w:rsidR="00BB591D" w:rsidRPr="00BB591D" w:rsidRDefault="00BB07E4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A6E12">
        <w:rPr>
          <w:rFonts w:hint="eastAsia"/>
          <w:sz w:val="28"/>
          <w:szCs w:val="28"/>
        </w:rPr>
        <w:t xml:space="preserve">  </w:t>
      </w:r>
      <w:r w:rsidR="005A1D15">
        <w:rPr>
          <w:rFonts w:hint="eastAsia"/>
          <w:sz w:val="28"/>
          <w:szCs w:val="28"/>
        </w:rPr>
        <w:t>根据后勤管理处安全工作安排，在重要</w:t>
      </w:r>
      <w:r w:rsidR="00BB591D">
        <w:rPr>
          <w:rFonts w:hint="eastAsia"/>
          <w:sz w:val="28"/>
          <w:szCs w:val="28"/>
        </w:rPr>
        <w:t>时间节点，</w:t>
      </w:r>
      <w:r w:rsidR="00BB591D" w:rsidRPr="0042785A">
        <w:rPr>
          <w:rFonts w:hint="eastAsia"/>
          <w:sz w:val="28"/>
          <w:szCs w:val="28"/>
        </w:rPr>
        <w:t>处领导</w:t>
      </w:r>
      <w:r w:rsidR="0011189E">
        <w:rPr>
          <w:rFonts w:hint="eastAsia"/>
          <w:sz w:val="28"/>
          <w:szCs w:val="28"/>
        </w:rPr>
        <w:t>组织</w:t>
      </w:r>
      <w:r w:rsidR="00BB591D" w:rsidRPr="0042785A">
        <w:rPr>
          <w:rFonts w:hint="eastAsia"/>
          <w:sz w:val="28"/>
          <w:szCs w:val="28"/>
        </w:rPr>
        <w:t>相关部门负责人，开展</w:t>
      </w:r>
      <w:r>
        <w:rPr>
          <w:rFonts w:hint="eastAsia"/>
          <w:sz w:val="28"/>
          <w:szCs w:val="28"/>
        </w:rPr>
        <w:t>服务场所</w:t>
      </w:r>
      <w:r w:rsidR="00BB591D" w:rsidRPr="0042785A">
        <w:rPr>
          <w:rFonts w:hint="eastAsia"/>
          <w:sz w:val="28"/>
          <w:szCs w:val="28"/>
        </w:rPr>
        <w:t>安全检查工作</w:t>
      </w:r>
      <w:r w:rsidR="00454C10">
        <w:rPr>
          <w:rFonts w:hint="eastAsia"/>
          <w:sz w:val="28"/>
          <w:szCs w:val="28"/>
        </w:rPr>
        <w:t>，</w:t>
      </w:r>
      <w:r w:rsidR="00BB591D">
        <w:rPr>
          <w:rFonts w:hint="eastAsia"/>
          <w:sz w:val="28"/>
          <w:szCs w:val="28"/>
        </w:rPr>
        <w:t>检查内容和项目覆盖各科室业务范围</w:t>
      </w:r>
      <w:r w:rsidR="00454C10">
        <w:rPr>
          <w:rFonts w:hint="eastAsia"/>
          <w:sz w:val="28"/>
          <w:szCs w:val="28"/>
        </w:rPr>
        <w:t>。</w:t>
      </w:r>
      <w:r w:rsidR="00BB591D">
        <w:rPr>
          <w:rFonts w:hint="eastAsia"/>
          <w:sz w:val="28"/>
          <w:szCs w:val="28"/>
        </w:rPr>
        <w:t>负责</w:t>
      </w:r>
      <w:r w:rsidR="00454C10">
        <w:rPr>
          <w:rFonts w:hint="eastAsia"/>
          <w:sz w:val="28"/>
          <w:szCs w:val="28"/>
        </w:rPr>
        <w:t>安全</w:t>
      </w:r>
      <w:r w:rsidR="00BB591D">
        <w:rPr>
          <w:rFonts w:hint="eastAsia"/>
          <w:sz w:val="28"/>
          <w:szCs w:val="28"/>
        </w:rPr>
        <w:t>工作的科室提前设计好检</w:t>
      </w:r>
      <w:r>
        <w:rPr>
          <w:rFonts w:hint="eastAsia"/>
          <w:sz w:val="28"/>
          <w:szCs w:val="28"/>
        </w:rPr>
        <w:t>查路线以及各区域检查</w:t>
      </w:r>
      <w:r w:rsidR="00BB591D">
        <w:rPr>
          <w:rFonts w:hint="eastAsia"/>
          <w:sz w:val="28"/>
          <w:szCs w:val="28"/>
        </w:rPr>
        <w:t>重点项目，</w:t>
      </w:r>
      <w:r>
        <w:rPr>
          <w:rFonts w:hint="eastAsia"/>
          <w:sz w:val="28"/>
          <w:szCs w:val="28"/>
        </w:rPr>
        <w:t>现场发现</w:t>
      </w:r>
      <w:r w:rsidR="00BB591D">
        <w:rPr>
          <w:rFonts w:hint="eastAsia"/>
          <w:sz w:val="28"/>
          <w:szCs w:val="28"/>
        </w:rPr>
        <w:t>问题立整立改，建立问题清单，</w:t>
      </w:r>
      <w:r w:rsidR="00454C10">
        <w:rPr>
          <w:rFonts w:hint="eastAsia"/>
          <w:sz w:val="28"/>
          <w:szCs w:val="28"/>
        </w:rPr>
        <w:t>监督各部门在规定时间内</w:t>
      </w:r>
      <w:r w:rsidR="0011189E">
        <w:rPr>
          <w:rFonts w:hint="eastAsia"/>
          <w:sz w:val="28"/>
          <w:szCs w:val="28"/>
        </w:rPr>
        <w:t>落实</w:t>
      </w:r>
      <w:r w:rsidR="00454C10">
        <w:rPr>
          <w:rFonts w:hint="eastAsia"/>
          <w:sz w:val="28"/>
          <w:szCs w:val="28"/>
        </w:rPr>
        <w:t>整改</w:t>
      </w:r>
      <w:r w:rsidR="005A1D15">
        <w:rPr>
          <w:rFonts w:hint="eastAsia"/>
          <w:sz w:val="28"/>
          <w:szCs w:val="28"/>
        </w:rPr>
        <w:t>，并确认</w:t>
      </w:r>
      <w:r w:rsidR="0011189E">
        <w:rPr>
          <w:rFonts w:hint="eastAsia"/>
          <w:sz w:val="28"/>
          <w:szCs w:val="28"/>
        </w:rPr>
        <w:t>整改</w:t>
      </w:r>
      <w:r w:rsidR="00454C10">
        <w:rPr>
          <w:rFonts w:hint="eastAsia"/>
          <w:sz w:val="28"/>
          <w:szCs w:val="28"/>
        </w:rPr>
        <w:t>效果</w:t>
      </w:r>
      <w:r w:rsidR="00BB591D">
        <w:rPr>
          <w:rFonts w:hint="eastAsia"/>
          <w:sz w:val="28"/>
          <w:szCs w:val="28"/>
        </w:rPr>
        <w:t>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三、检查范围</w:t>
      </w:r>
    </w:p>
    <w:p w:rsidR="0042785A" w:rsidRPr="0042785A" w:rsidRDefault="00BB07E4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A6E1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42785A" w:rsidRPr="0042785A">
        <w:rPr>
          <w:rFonts w:hint="eastAsia"/>
          <w:sz w:val="28"/>
          <w:szCs w:val="28"/>
        </w:rPr>
        <w:t>聚焦餐饮服务、宿舍管理、水电设施、交通服务、校园环境</w:t>
      </w:r>
      <w:r>
        <w:rPr>
          <w:rFonts w:hint="eastAsia"/>
          <w:sz w:val="28"/>
          <w:szCs w:val="28"/>
        </w:rPr>
        <w:t>、特种设备</w:t>
      </w:r>
      <w:r w:rsidR="0042785A" w:rsidRPr="0042785A">
        <w:rPr>
          <w:rFonts w:hint="eastAsia"/>
          <w:sz w:val="28"/>
          <w:szCs w:val="28"/>
        </w:rPr>
        <w:t>等后勤保障重点领域。</w:t>
      </w:r>
    </w:p>
    <w:p w:rsidR="0042785A" w:rsidRPr="0042785A" w:rsidRDefault="0042785A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BB591D">
        <w:rPr>
          <w:rFonts w:hint="eastAsia"/>
          <w:sz w:val="28"/>
          <w:szCs w:val="28"/>
        </w:rPr>
        <w:t>、</w:t>
      </w:r>
      <w:r w:rsidRPr="0042785A">
        <w:rPr>
          <w:rFonts w:hint="eastAsia"/>
          <w:sz w:val="28"/>
          <w:szCs w:val="28"/>
        </w:rPr>
        <w:t>检查重点（不限于）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（一）防灾减灾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1.</w:t>
      </w:r>
      <w:r w:rsidRPr="0042785A">
        <w:rPr>
          <w:rFonts w:hint="eastAsia"/>
          <w:sz w:val="28"/>
          <w:szCs w:val="28"/>
        </w:rPr>
        <w:t>户外设施设备管理。全面排查后勤保障范围内的门窗、围板、棚架、广告牌等户外设施，防止因大风吹落造成人员伤害，对排查的隐患问题，及时加固、报修</w:t>
      </w:r>
      <w:r w:rsidR="009C5993">
        <w:rPr>
          <w:rFonts w:hint="eastAsia"/>
          <w:sz w:val="28"/>
          <w:szCs w:val="28"/>
        </w:rPr>
        <w:t>、警示提醒等</w:t>
      </w:r>
      <w:r w:rsidRPr="0042785A">
        <w:rPr>
          <w:rFonts w:hint="eastAsia"/>
          <w:sz w:val="28"/>
          <w:szCs w:val="28"/>
        </w:rPr>
        <w:t>。（责任部门</w:t>
      </w:r>
      <w:r w:rsidRPr="0042785A">
        <w:rPr>
          <w:rFonts w:hint="eastAsia"/>
          <w:sz w:val="28"/>
          <w:szCs w:val="28"/>
        </w:rPr>
        <w:t>:</w:t>
      </w:r>
      <w:r w:rsidR="00BB07E4">
        <w:rPr>
          <w:rFonts w:hint="eastAsia"/>
          <w:sz w:val="28"/>
          <w:szCs w:val="28"/>
        </w:rPr>
        <w:t>物业管理科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2.</w:t>
      </w:r>
      <w:r w:rsidRPr="0042785A">
        <w:rPr>
          <w:rFonts w:hint="eastAsia"/>
          <w:sz w:val="28"/>
          <w:szCs w:val="28"/>
        </w:rPr>
        <w:t>河道与排水设施。重点排查校内河道排洪通道，明确专人负责管理，及时清理淤积杂物，全面排查校园路面雨水沟是否通畅，确保路面无积水。（责任部门</w:t>
      </w:r>
      <w:r w:rsidRPr="0042785A">
        <w:rPr>
          <w:rFonts w:hint="eastAsia"/>
          <w:sz w:val="28"/>
          <w:szCs w:val="28"/>
        </w:rPr>
        <w:t>:</w:t>
      </w:r>
      <w:r w:rsidR="00BB07E4">
        <w:rPr>
          <w:rFonts w:hint="eastAsia"/>
          <w:sz w:val="28"/>
          <w:szCs w:val="28"/>
        </w:rPr>
        <w:t>物业管理科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3.</w:t>
      </w:r>
      <w:r w:rsidRPr="0042785A">
        <w:rPr>
          <w:rFonts w:hint="eastAsia"/>
          <w:sz w:val="28"/>
          <w:szCs w:val="28"/>
        </w:rPr>
        <w:t>校园树木及周边环境。全面排查校园树木危枝安全隐患，及时清理修剪枯木断枝，坚持对校园周边环境进行全方位巡视，如周边山体、低洼地带、易滑坡地带、易雷击区域的巡查，保证安全警示标识完好，</w:t>
      </w:r>
      <w:r w:rsidRPr="0042785A">
        <w:rPr>
          <w:rFonts w:hint="eastAsia"/>
          <w:sz w:val="28"/>
          <w:szCs w:val="28"/>
        </w:rPr>
        <w:lastRenderedPageBreak/>
        <w:t>发现隐患，及时消除整改。（责任部门</w:t>
      </w:r>
      <w:r w:rsidRPr="0042785A">
        <w:rPr>
          <w:rFonts w:hint="eastAsia"/>
          <w:sz w:val="28"/>
          <w:szCs w:val="28"/>
        </w:rPr>
        <w:t>:</w:t>
      </w:r>
      <w:r w:rsidR="00BB07E4">
        <w:rPr>
          <w:rFonts w:hint="eastAsia"/>
          <w:sz w:val="28"/>
          <w:szCs w:val="28"/>
        </w:rPr>
        <w:t>物业管理科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4.</w:t>
      </w:r>
      <w:r w:rsidRPr="0042785A">
        <w:rPr>
          <w:rFonts w:hint="eastAsia"/>
          <w:sz w:val="28"/>
          <w:szCs w:val="28"/>
        </w:rPr>
        <w:t>施工现场、重点险工等安全风险隐患排查。（责任部门：</w:t>
      </w:r>
      <w:r w:rsidR="00BB07E4">
        <w:rPr>
          <w:rFonts w:hint="eastAsia"/>
          <w:sz w:val="28"/>
          <w:szCs w:val="28"/>
        </w:rPr>
        <w:t>能源保障与维修管理科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（二）安全管理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1.</w:t>
      </w:r>
      <w:r w:rsidRPr="0042785A">
        <w:rPr>
          <w:rFonts w:hint="eastAsia"/>
          <w:sz w:val="28"/>
          <w:szCs w:val="28"/>
        </w:rPr>
        <w:t>加强燃气使用安全管理。进一步建立健全燃气安全管理制度，全面排查燃气设备、管道、运行状况、安全保护装置、报警系统等区域，建立问题清单并抓好整改。（责任部门：</w:t>
      </w:r>
      <w:r w:rsidR="00BB07E4">
        <w:rPr>
          <w:rFonts w:hint="eastAsia"/>
          <w:sz w:val="28"/>
          <w:szCs w:val="28"/>
        </w:rPr>
        <w:t>膳食与安全管理科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2.</w:t>
      </w:r>
      <w:r w:rsidRPr="0042785A">
        <w:rPr>
          <w:rFonts w:hint="eastAsia"/>
          <w:sz w:val="28"/>
          <w:szCs w:val="28"/>
        </w:rPr>
        <w:t>加强食品安全监督管理。健全食品卫生安全管理制度，加强原材料采购、加工、储藏、销售各个环节的管控与排查，确保食品卫生安全。（责任部门：</w:t>
      </w:r>
      <w:r w:rsidR="00BB07E4">
        <w:rPr>
          <w:rFonts w:hint="eastAsia"/>
          <w:sz w:val="28"/>
          <w:szCs w:val="28"/>
        </w:rPr>
        <w:t>膳食与安全管理科、采购管理科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3.</w:t>
      </w:r>
      <w:r w:rsidRPr="0042785A">
        <w:rPr>
          <w:rFonts w:hint="eastAsia"/>
          <w:sz w:val="28"/>
          <w:szCs w:val="28"/>
        </w:rPr>
        <w:t>加强住宿安全管理。深入排查宿舍内是否存在私拉乱接、使用违章电器、存放危险品、高空坠物等安全隐患，对发现的问题要及时排除整改。（责任部门：</w:t>
      </w:r>
      <w:r w:rsidR="00BB07E4">
        <w:rPr>
          <w:rFonts w:hint="eastAsia"/>
          <w:sz w:val="28"/>
          <w:szCs w:val="28"/>
        </w:rPr>
        <w:t>物业管理科</w:t>
      </w:r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4.</w:t>
      </w:r>
      <w:r w:rsidRPr="0042785A">
        <w:rPr>
          <w:rFonts w:hint="eastAsia"/>
          <w:sz w:val="28"/>
          <w:szCs w:val="28"/>
        </w:rPr>
        <w:t>加强水电安全管理。高压配电房、水泵房需严格执行</w:t>
      </w:r>
      <w:r w:rsidRPr="0042785A">
        <w:rPr>
          <w:rFonts w:hint="eastAsia"/>
          <w:sz w:val="28"/>
          <w:szCs w:val="28"/>
        </w:rPr>
        <w:t>24</w:t>
      </w:r>
      <w:r w:rsidRPr="0042785A">
        <w:rPr>
          <w:rFonts w:hint="eastAsia"/>
          <w:sz w:val="28"/>
          <w:szCs w:val="28"/>
        </w:rPr>
        <w:t>小时值班制度，规范交接班、工作巡视和各操作要领，重点排查各区域排雨（污）水系统与水电设施，确保防护措施齐全。（责任部门</w:t>
      </w:r>
      <w:r w:rsidRPr="0042785A">
        <w:rPr>
          <w:rFonts w:hint="eastAsia"/>
          <w:sz w:val="28"/>
          <w:szCs w:val="28"/>
        </w:rPr>
        <w:t>:</w:t>
      </w:r>
      <w:bookmarkStart w:id="0" w:name="OLE_LINK1"/>
      <w:bookmarkStart w:id="1" w:name="OLE_LINK2"/>
      <w:r w:rsidR="00BB07E4">
        <w:rPr>
          <w:rFonts w:hint="eastAsia"/>
          <w:sz w:val="28"/>
          <w:szCs w:val="28"/>
        </w:rPr>
        <w:t>能源保障与维修管理科</w:t>
      </w:r>
      <w:bookmarkEnd w:id="0"/>
      <w:bookmarkEnd w:id="1"/>
      <w:r w:rsidRPr="0042785A">
        <w:rPr>
          <w:rFonts w:hint="eastAsia"/>
          <w:sz w:val="28"/>
          <w:szCs w:val="28"/>
        </w:rPr>
        <w:t>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5.</w:t>
      </w:r>
      <w:r w:rsidRPr="0042785A">
        <w:rPr>
          <w:rFonts w:hint="eastAsia"/>
          <w:sz w:val="28"/>
          <w:szCs w:val="28"/>
        </w:rPr>
        <w:t>加强交通安全管理。做好部门员工交通安全教育工作，主动避让行人，严禁车辆在校园道路内超速、不按道路标线行驶、逆行、鸣笛。严禁在消防通道以及无停车标志的道路和区域停放车辆。定期排查车辆线路老化、电瓶、刹车等各项配件，确保运行安全。（责任部门</w:t>
      </w:r>
      <w:r w:rsidRPr="0042785A">
        <w:rPr>
          <w:rFonts w:hint="eastAsia"/>
          <w:sz w:val="28"/>
          <w:szCs w:val="28"/>
        </w:rPr>
        <w:t>:</w:t>
      </w:r>
      <w:r w:rsidR="00BB07E4">
        <w:rPr>
          <w:rFonts w:hint="eastAsia"/>
          <w:sz w:val="28"/>
          <w:szCs w:val="28"/>
        </w:rPr>
        <w:t>物业管理科</w:t>
      </w:r>
      <w:r w:rsidRPr="0042785A">
        <w:rPr>
          <w:rFonts w:hint="eastAsia"/>
          <w:sz w:val="28"/>
          <w:szCs w:val="28"/>
        </w:rPr>
        <w:t>、</w:t>
      </w:r>
      <w:r w:rsidR="00BB07E4">
        <w:rPr>
          <w:rFonts w:hint="eastAsia"/>
          <w:kern w:val="0"/>
          <w:sz w:val="28"/>
          <w:szCs w:val="28"/>
        </w:rPr>
        <w:t>能源保障与维修管理科、</w:t>
      </w:r>
      <w:r w:rsidR="00BB07E4">
        <w:rPr>
          <w:rFonts w:hint="eastAsia"/>
          <w:sz w:val="28"/>
          <w:szCs w:val="28"/>
        </w:rPr>
        <w:t>采购管理科</w:t>
      </w:r>
      <w:r w:rsidR="001A5D7D">
        <w:rPr>
          <w:rFonts w:hint="eastAsia"/>
          <w:sz w:val="28"/>
          <w:szCs w:val="28"/>
        </w:rPr>
        <w:t>、膳食与安全管理科</w:t>
      </w:r>
      <w:r w:rsidRPr="0042785A">
        <w:rPr>
          <w:rFonts w:hint="eastAsia"/>
          <w:sz w:val="28"/>
          <w:szCs w:val="28"/>
        </w:rPr>
        <w:t>）</w:t>
      </w:r>
    </w:p>
    <w:p w:rsidR="00BB591D" w:rsidRPr="00BB591D" w:rsidRDefault="004A6412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6.</w:t>
      </w:r>
      <w:r>
        <w:rPr>
          <w:rFonts w:hint="eastAsia"/>
          <w:sz w:val="28"/>
          <w:szCs w:val="28"/>
        </w:rPr>
        <w:t>机械设备和公共区域安全。做好</w:t>
      </w:r>
      <w:r w:rsidR="00BB591D" w:rsidRPr="0042785A">
        <w:rPr>
          <w:rFonts w:hint="eastAsia"/>
          <w:sz w:val="28"/>
          <w:szCs w:val="28"/>
        </w:rPr>
        <w:t>农药</w:t>
      </w:r>
      <w:r>
        <w:rPr>
          <w:rFonts w:hint="eastAsia"/>
          <w:sz w:val="28"/>
          <w:szCs w:val="28"/>
        </w:rPr>
        <w:t>规范管理</w:t>
      </w:r>
      <w:r w:rsidR="00BB591D" w:rsidRPr="0042785A">
        <w:rPr>
          <w:rFonts w:hint="eastAsia"/>
          <w:sz w:val="28"/>
          <w:szCs w:val="28"/>
        </w:rPr>
        <w:t>、油库出入库记录</w:t>
      </w:r>
      <w:r>
        <w:rPr>
          <w:rFonts w:hint="eastAsia"/>
          <w:sz w:val="28"/>
          <w:szCs w:val="28"/>
        </w:rPr>
        <w:t>完整；定期做好机械</w:t>
      </w:r>
      <w:r w:rsidR="003E3D28">
        <w:rPr>
          <w:rFonts w:hint="eastAsia"/>
          <w:sz w:val="28"/>
          <w:szCs w:val="28"/>
        </w:rPr>
        <w:t>设备、电梯、空调的</w:t>
      </w:r>
      <w:r>
        <w:rPr>
          <w:rFonts w:hint="eastAsia"/>
          <w:sz w:val="28"/>
          <w:szCs w:val="28"/>
        </w:rPr>
        <w:t>日常维保</w:t>
      </w:r>
      <w:r w:rsidR="003E3D28">
        <w:rPr>
          <w:rFonts w:hint="eastAsia"/>
          <w:sz w:val="28"/>
          <w:szCs w:val="28"/>
        </w:rPr>
        <w:t>以及</w:t>
      </w:r>
      <w:r>
        <w:rPr>
          <w:rFonts w:hint="eastAsia"/>
          <w:sz w:val="28"/>
          <w:szCs w:val="28"/>
        </w:rPr>
        <w:t>食堂烟道清洗</w:t>
      </w:r>
      <w:r w:rsidR="003E3D28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学生宿舍公共区域的生活设施检查，包括洗衣机、电吹风、微波炉的日常使用和维护；做好食堂、学生宿舍、教室、图书馆、体育馆等楼宇的消防</w:t>
      </w:r>
      <w:r w:rsidR="003E3D28">
        <w:rPr>
          <w:rFonts w:hint="eastAsia"/>
          <w:sz w:val="28"/>
          <w:szCs w:val="28"/>
        </w:rPr>
        <w:t>巡查</w:t>
      </w:r>
      <w:r>
        <w:rPr>
          <w:rFonts w:hint="eastAsia"/>
          <w:sz w:val="28"/>
          <w:szCs w:val="28"/>
        </w:rPr>
        <w:t>，确保消防通道畅通。</w:t>
      </w:r>
      <w:r w:rsidR="001A5D7D">
        <w:rPr>
          <w:rFonts w:hint="eastAsia"/>
          <w:sz w:val="28"/>
          <w:szCs w:val="28"/>
        </w:rPr>
        <w:t>（各科室）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五、工作要求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（一）加强组织领导。各部门要高度重视安全大检查工作，切实履行主体责任，配合检查组开展检查工作，积极主动开展存在问题和隐患的治理工作，及时报告相关情况。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（二）认真检查摸底。检查人员必须切实履行安全检查责任，认真负责，仔细检查涉及安全管理的各个服务场所，要重点督查以往安全大检查发现隐患的治理整改情况。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（三）及时总结报告。检查结束后要及时报告检查情况、隐患及隐患治理情况。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（四）注重统筹兼顾。要统筹把握</w:t>
      </w:r>
      <w:r w:rsidR="0011189E">
        <w:rPr>
          <w:rFonts w:hint="eastAsia"/>
          <w:sz w:val="28"/>
          <w:szCs w:val="28"/>
        </w:rPr>
        <w:t>制定</w:t>
      </w:r>
      <w:r w:rsidRPr="0042785A">
        <w:rPr>
          <w:rFonts w:hint="eastAsia"/>
          <w:sz w:val="28"/>
          <w:szCs w:val="28"/>
        </w:rPr>
        <w:t>检查方案、全面动员部署、认真排查治理、总结检查效果、健全长效机制等重点环节，努力促进形成校园安全稳定长效机制。</w:t>
      </w:r>
    </w:p>
    <w:p w:rsidR="0042785A" w:rsidRPr="0042785A" w:rsidRDefault="0042785A" w:rsidP="0042785A">
      <w:pPr>
        <w:rPr>
          <w:sz w:val="28"/>
          <w:szCs w:val="28"/>
        </w:rPr>
      </w:pPr>
      <w:r w:rsidRPr="0042785A">
        <w:rPr>
          <w:rFonts w:hint="eastAsia"/>
          <w:sz w:val="28"/>
          <w:szCs w:val="28"/>
        </w:rPr>
        <w:t>（五）各部门要安排好假期间值班工作，严守值班制度，不得出现脱岗、空岗现象，确保水电、物业、餐饮、交通、采购、公寓管理等工作的正常运转，保障后勤各项秩序稳定运行。</w:t>
      </w:r>
    </w:p>
    <w:p w:rsidR="0042785A" w:rsidRDefault="001A5D7D" w:rsidP="004278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六、安全检查流程图</w:t>
      </w:r>
    </w:p>
    <w:p w:rsidR="001A5D7D" w:rsidRDefault="001A5D7D" w:rsidP="0042785A">
      <w:pPr>
        <w:rPr>
          <w:sz w:val="28"/>
          <w:szCs w:val="28"/>
        </w:rPr>
      </w:pPr>
    </w:p>
    <w:p w:rsidR="00021EF0" w:rsidRDefault="00021EF0" w:rsidP="0042785A">
      <w:pPr>
        <w:rPr>
          <w:sz w:val="28"/>
          <w:szCs w:val="28"/>
        </w:rPr>
        <w:sectPr w:rsidR="00021EF0" w:rsidSect="001A5D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5D7D" w:rsidRPr="0042785A" w:rsidRDefault="002157C9" w:rsidP="004278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65.5pt;margin-top:27.75pt;width:97.5pt;height:115.5pt;z-index:251675648;mso-width-relative:margin;mso-height-relative:margin">
            <v:textbox>
              <w:txbxContent>
                <w:p w:rsidR="005C7720" w:rsidRPr="005C7720" w:rsidRDefault="005C7720">
                  <w:pPr>
                    <w:rPr>
                      <w:sz w:val="24"/>
                      <w:szCs w:val="24"/>
                    </w:rPr>
                  </w:pPr>
                  <w:r w:rsidRPr="005A1D15">
                    <w:rPr>
                      <w:rFonts w:hint="eastAsia"/>
                      <w:b/>
                      <w:sz w:val="24"/>
                      <w:szCs w:val="24"/>
                    </w:rPr>
                    <w:t>跟踪验证：</w:t>
                  </w:r>
                  <w:r>
                    <w:rPr>
                      <w:rFonts w:hint="eastAsia"/>
                      <w:sz w:val="24"/>
                      <w:szCs w:val="24"/>
                    </w:rPr>
                    <w:t>现场确认整改效果；</w:t>
                  </w:r>
                  <w:r w:rsidR="009452F4">
                    <w:rPr>
                      <w:rFonts w:hint="eastAsia"/>
                      <w:sz w:val="24"/>
                      <w:szCs w:val="24"/>
                    </w:rPr>
                    <w:t>对相关部门相关责任人进行考核</w:t>
                  </w:r>
                  <w:r>
                    <w:rPr>
                      <w:rFonts w:hint="eastAsia"/>
                      <w:sz w:val="24"/>
                      <w:szCs w:val="24"/>
                    </w:rPr>
                    <w:t>；检查结果整理归档。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442.5pt;margin-top:27.75pt;width:93pt;height:115.5pt;z-index:251672576;mso-width-relative:margin;mso-height-relative:margin">
            <v:textbox>
              <w:txbxContent>
                <w:sdt>
                  <w:sdtPr>
                    <w:id w:val="12513037"/>
                    <w:placeholder>
                      <w:docPart w:val="974E5388F38743BCA00EDF4AA9EA19F7"/>
                    </w:placeholder>
                    <w:temporary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p w:rsidR="0013442D" w:rsidRPr="005C7720" w:rsidRDefault="0013442D">
                      <w:pPr>
                        <w:rPr>
                          <w:sz w:val="24"/>
                          <w:szCs w:val="24"/>
                        </w:rPr>
                      </w:pPr>
                      <w:r w:rsidRPr="005A1D1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整改落实：</w:t>
                      </w:r>
                      <w:r w:rsidRPr="005C7720">
                        <w:rPr>
                          <w:rFonts w:hint="eastAsia"/>
                          <w:sz w:val="24"/>
                          <w:szCs w:val="24"/>
                        </w:rPr>
                        <w:t>制定隐患整改措施；明确整改责任人和</w:t>
                      </w:r>
                      <w:r w:rsidR="005C7720">
                        <w:rPr>
                          <w:rFonts w:hint="eastAsia"/>
                          <w:sz w:val="24"/>
                          <w:szCs w:val="24"/>
                        </w:rPr>
                        <w:t>整改时间。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324pt;margin-top:27.75pt;width:89.25pt;height:115.5pt;z-index:251669504;mso-width-relative:margin;mso-height-relative:margin">
            <v:textbox>
              <w:txbxContent>
                <w:sdt>
                  <w:sdtPr>
                    <w:id w:val="568603642"/>
                    <w:placeholder>
                      <w:docPart w:val="71CDDACE94BE43EE83E205B3E0A34AD2"/>
                    </w:placeholder>
                    <w:temporary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p w:rsidR="0013442D" w:rsidRPr="0013442D" w:rsidRDefault="0013442D">
                      <w:pPr>
                        <w:rPr>
                          <w:sz w:val="24"/>
                          <w:szCs w:val="24"/>
                        </w:rPr>
                      </w:pPr>
                      <w:r w:rsidRPr="005A1D15">
                        <w:rPr>
                          <w:rFonts w:hint="eastAsia"/>
                          <w:b/>
                          <w:sz w:val="24"/>
                          <w:szCs w:val="24"/>
                        </w:rPr>
                        <w:t>编制检查报告：</w:t>
                      </w:r>
                      <w:r w:rsidRPr="0013442D">
                        <w:rPr>
                          <w:rFonts w:hint="eastAsia"/>
                          <w:sz w:val="24"/>
                          <w:szCs w:val="24"/>
                        </w:rPr>
                        <w:t>安全隐患分级；发布隐患整改通知；进一步明确整改要求</w:t>
                      </w:r>
                      <w:r w:rsidR="005C772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210.75pt;margin-top:27.75pt;width:87pt;height:115.5pt;z-index:251666432;mso-width-relative:margin;mso-height-relative:margin">
            <v:textbox>
              <w:txbxContent>
                <w:p w:rsidR="00021EF0" w:rsidRPr="0013442D" w:rsidRDefault="0013442D">
                  <w:pPr>
                    <w:rPr>
                      <w:sz w:val="24"/>
                      <w:szCs w:val="24"/>
                    </w:rPr>
                  </w:pPr>
                  <w:r w:rsidRPr="005A1D15">
                    <w:rPr>
                      <w:rFonts w:hint="eastAsia"/>
                      <w:b/>
                      <w:sz w:val="24"/>
                      <w:szCs w:val="24"/>
                    </w:rPr>
                    <w:t>现场检查：</w:t>
                  </w:r>
                  <w:r w:rsidRPr="0013442D">
                    <w:rPr>
                      <w:rFonts w:hint="eastAsia"/>
                      <w:sz w:val="24"/>
                      <w:szCs w:val="24"/>
                    </w:rPr>
                    <w:t>发现问题立整立改；建立问题清单；提出整改要求</w:t>
                  </w:r>
                  <w:r w:rsidR="005C7720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-25.5pt;margin-top:24pt;width:84pt;height:119.25pt;z-index:251660288;mso-width-relative:margin;mso-height-relative:margin">
            <v:textbox>
              <w:txbxContent>
                <w:p w:rsidR="001A5D7D" w:rsidRPr="0013442D" w:rsidRDefault="001A5D7D" w:rsidP="001A5D7D">
                  <w:pPr>
                    <w:jc w:val="center"/>
                    <w:rPr>
                      <w:sz w:val="24"/>
                      <w:szCs w:val="24"/>
                    </w:rPr>
                  </w:pPr>
                  <w:r w:rsidRPr="005A1D15">
                    <w:rPr>
                      <w:rFonts w:hint="eastAsia"/>
                      <w:b/>
                      <w:sz w:val="24"/>
                      <w:szCs w:val="24"/>
                    </w:rPr>
                    <w:t>制定安全检查计划：</w:t>
                  </w:r>
                  <w:r w:rsidRPr="0013442D">
                    <w:rPr>
                      <w:rFonts w:hint="eastAsia"/>
                      <w:sz w:val="24"/>
                      <w:szCs w:val="24"/>
                    </w:rPr>
                    <w:t>年度</w:t>
                  </w:r>
                  <w:r w:rsidR="005C7720">
                    <w:rPr>
                      <w:rFonts w:hint="eastAsia"/>
                      <w:sz w:val="24"/>
                      <w:szCs w:val="24"/>
                    </w:rPr>
                    <w:t>安全检查</w:t>
                  </w:r>
                  <w:r w:rsidRPr="0013442D">
                    <w:rPr>
                      <w:rFonts w:hint="eastAsia"/>
                      <w:sz w:val="24"/>
                      <w:szCs w:val="24"/>
                    </w:rPr>
                    <w:t>计划、专项</w:t>
                  </w:r>
                  <w:r w:rsidR="005C7720">
                    <w:rPr>
                      <w:rFonts w:hint="eastAsia"/>
                      <w:sz w:val="24"/>
                      <w:szCs w:val="24"/>
                    </w:rPr>
                    <w:t>安全检查</w:t>
                  </w:r>
                  <w:r w:rsidRPr="0013442D">
                    <w:rPr>
                      <w:rFonts w:hint="eastAsia"/>
                      <w:sz w:val="24"/>
                      <w:szCs w:val="24"/>
                    </w:rPr>
                    <w:t>计划</w:t>
                  </w:r>
                  <w:r w:rsidR="005C7720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80.25pt;margin-top:27.75pt;width:101.25pt;height:115.5pt;z-index:251663360;mso-width-relative:margin;mso-height-relative:margin">
            <v:textbox>
              <w:txbxContent>
                <w:p w:rsidR="001A5D7D" w:rsidRPr="0013442D" w:rsidRDefault="001A5D7D">
                  <w:pPr>
                    <w:rPr>
                      <w:sz w:val="24"/>
                      <w:szCs w:val="24"/>
                    </w:rPr>
                  </w:pPr>
                  <w:r w:rsidRPr="005A1D15">
                    <w:rPr>
                      <w:rFonts w:hint="eastAsia"/>
                      <w:b/>
                      <w:sz w:val="24"/>
                      <w:szCs w:val="24"/>
                    </w:rPr>
                    <w:t>策划安全检查：</w:t>
                  </w:r>
                  <w:r w:rsidRPr="0013442D">
                    <w:rPr>
                      <w:rFonts w:hint="eastAsia"/>
                      <w:sz w:val="24"/>
                      <w:szCs w:val="24"/>
                    </w:rPr>
                    <w:t>编制安全检查表；确定参加人员和检查路线；联系交通工具；发布检查通知</w:t>
                  </w:r>
                  <w:r w:rsidR="005C7720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C51B6E" w:rsidRPr="0042785A" w:rsidRDefault="002157C9" w:rsidP="004278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8.5pt;margin-top:58.05pt;width:21.75pt;height:0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81.5pt;margin-top:58.05pt;width:29.25pt;height:0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297.75pt;margin-top:58.05pt;width:26.25pt;height:0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413.25pt;margin-top:61.8pt;width:29.25pt;height:0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535.5pt;margin-top:61.8pt;width:29.25pt;height:0;z-index:251673600" o:connectortype="straight">
            <v:stroke endarrow="block"/>
          </v:shape>
        </w:pict>
      </w:r>
    </w:p>
    <w:sectPr w:rsidR="00C51B6E" w:rsidRPr="0042785A" w:rsidSect="00021E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12" w:rsidRDefault="00663912" w:rsidP="00BB07E4">
      <w:r>
        <w:separator/>
      </w:r>
    </w:p>
  </w:endnote>
  <w:endnote w:type="continuationSeparator" w:id="1">
    <w:p w:rsidR="00663912" w:rsidRDefault="00663912" w:rsidP="00BB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12" w:rsidRDefault="00663912" w:rsidP="00BB07E4">
      <w:r>
        <w:separator/>
      </w:r>
    </w:p>
  </w:footnote>
  <w:footnote w:type="continuationSeparator" w:id="1">
    <w:p w:rsidR="00663912" w:rsidRDefault="00663912" w:rsidP="00BB0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5A"/>
    <w:rsid w:val="00021EF0"/>
    <w:rsid w:val="0007126D"/>
    <w:rsid w:val="0011189E"/>
    <w:rsid w:val="0013442D"/>
    <w:rsid w:val="001422F0"/>
    <w:rsid w:val="001A5D7D"/>
    <w:rsid w:val="001D24A9"/>
    <w:rsid w:val="002157C9"/>
    <w:rsid w:val="00395329"/>
    <w:rsid w:val="003E3D28"/>
    <w:rsid w:val="003F639F"/>
    <w:rsid w:val="0042785A"/>
    <w:rsid w:val="00454C10"/>
    <w:rsid w:val="004A6412"/>
    <w:rsid w:val="00505553"/>
    <w:rsid w:val="005A1D15"/>
    <w:rsid w:val="005C7720"/>
    <w:rsid w:val="00663912"/>
    <w:rsid w:val="006A6E12"/>
    <w:rsid w:val="00736FA0"/>
    <w:rsid w:val="009452F4"/>
    <w:rsid w:val="00955FFE"/>
    <w:rsid w:val="009C4AD1"/>
    <w:rsid w:val="009C5993"/>
    <w:rsid w:val="00A50D9E"/>
    <w:rsid w:val="00B12B3D"/>
    <w:rsid w:val="00B922C8"/>
    <w:rsid w:val="00BB07E4"/>
    <w:rsid w:val="00BB591D"/>
    <w:rsid w:val="00BC5CE8"/>
    <w:rsid w:val="00C51B6E"/>
    <w:rsid w:val="00DD516A"/>
    <w:rsid w:val="00EA3C92"/>
    <w:rsid w:val="00F1141F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3"/>
        <o:r id="V:Rule9" type="connector" idref="#_x0000_s1035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7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CDDACE94BE43EE83E205B3E0A34A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5388-3E39-4F6C-9B4B-265CE007B7BE}"/>
      </w:docPartPr>
      <w:docPartBody>
        <w:p w:rsidR="00826E0E" w:rsidRDefault="00826E0E">
          <w:pPr>
            <w:pStyle w:val="71CDDACE94BE43EE83E205B3E0A34AD2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键入文档的引述或关注点的摘要。您可将文本框放置在文档中的任何位置。可使用</w:t>
          </w:r>
          <w:r>
            <w:rPr>
              <w:lang w:val="zh-CN"/>
            </w:rPr>
            <w:t>“</w:t>
          </w:r>
          <w:r>
            <w:rPr>
              <w:lang w:val="zh-CN"/>
            </w:rPr>
            <w:t>文本框工具</w:t>
          </w:r>
          <w:r>
            <w:rPr>
              <w:lang w:val="zh-CN"/>
            </w:rPr>
            <w:t>”</w:t>
          </w:r>
          <w:r>
            <w:rPr>
              <w:lang w:val="zh-CN"/>
            </w:rPr>
            <w:t>选项卡更改重要引述文本框的格式。</w:t>
          </w:r>
          <w:r>
            <w:rPr>
              <w:lang w:val="zh-CN"/>
            </w:rPr>
            <w:t>]</w:t>
          </w:r>
        </w:p>
      </w:docPartBody>
    </w:docPart>
    <w:docPart>
      <w:docPartPr>
        <w:name w:val="974E5388F38743BCA00EDF4AA9EA19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B9E43F-179F-4DDC-99D0-C43F31E58D91}"/>
      </w:docPartPr>
      <w:docPartBody>
        <w:p w:rsidR="00826E0E" w:rsidRDefault="00826E0E">
          <w:pPr>
            <w:pStyle w:val="974E5388F38743BCA00EDF4AA9EA19F7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键入文档的引述或关注点的摘要。您可将文本框放置在文档中的任何位置。可使用</w:t>
          </w:r>
          <w:r>
            <w:rPr>
              <w:lang w:val="zh-CN"/>
            </w:rPr>
            <w:t>“</w:t>
          </w:r>
          <w:r>
            <w:rPr>
              <w:lang w:val="zh-CN"/>
            </w:rPr>
            <w:t>文本框工具</w:t>
          </w:r>
          <w:r>
            <w:rPr>
              <w:lang w:val="zh-CN"/>
            </w:rPr>
            <w:t>”</w:t>
          </w:r>
          <w:r>
            <w:rPr>
              <w:lang w:val="zh-CN"/>
            </w:rPr>
            <w:t>选项卡更改重要引述文本框的格式。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F7F"/>
    <w:rsid w:val="001F706C"/>
    <w:rsid w:val="00826E0E"/>
    <w:rsid w:val="00847F7F"/>
    <w:rsid w:val="009C3D66"/>
    <w:rsid w:val="00D275E0"/>
    <w:rsid w:val="00E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AC05C5973A419885CC28FBBB2AD22F">
    <w:name w:val="8DAC05C5973A419885CC28FBBB2AD22F"/>
    <w:rsid w:val="00847F7F"/>
    <w:pPr>
      <w:widowControl w:val="0"/>
      <w:jc w:val="both"/>
    </w:pPr>
  </w:style>
  <w:style w:type="paragraph" w:customStyle="1" w:styleId="167D711DCDFF44E1A4ED399B9ED37686">
    <w:name w:val="167D711DCDFF44E1A4ED399B9ED37686"/>
    <w:rsid w:val="00847F7F"/>
    <w:pPr>
      <w:widowControl w:val="0"/>
      <w:jc w:val="both"/>
    </w:pPr>
  </w:style>
  <w:style w:type="paragraph" w:customStyle="1" w:styleId="5517C75A37D64C67BE1A3EFB7F3651ED">
    <w:name w:val="5517C75A37D64C67BE1A3EFB7F3651ED"/>
    <w:rsid w:val="00847F7F"/>
    <w:pPr>
      <w:widowControl w:val="0"/>
      <w:jc w:val="both"/>
    </w:pPr>
  </w:style>
  <w:style w:type="paragraph" w:customStyle="1" w:styleId="71CDDACE94BE43EE83E205B3E0A34AD2">
    <w:name w:val="71CDDACE94BE43EE83E205B3E0A34AD2"/>
    <w:rsid w:val="00826E0E"/>
    <w:pPr>
      <w:widowControl w:val="0"/>
      <w:jc w:val="both"/>
    </w:pPr>
  </w:style>
  <w:style w:type="paragraph" w:customStyle="1" w:styleId="974E5388F38743BCA00EDF4AA9EA19F7">
    <w:name w:val="974E5388F38743BCA00EDF4AA9EA19F7"/>
    <w:rsid w:val="00826E0E"/>
    <w:pPr>
      <w:widowControl w:val="0"/>
      <w:jc w:val="both"/>
    </w:pPr>
  </w:style>
  <w:style w:type="paragraph" w:customStyle="1" w:styleId="00A1FBDEBA9B4B84AC64E88EFB5657CF">
    <w:name w:val="00A1FBDEBA9B4B84AC64E88EFB5657CF"/>
    <w:rsid w:val="00826E0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5AE6-2FC9-4AB7-A7D9-CB2C1A0E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2025-06-25T06:03:00Z</cp:lastPrinted>
  <dcterms:created xsi:type="dcterms:W3CDTF">2025-06-03T06:27:00Z</dcterms:created>
  <dcterms:modified xsi:type="dcterms:W3CDTF">2025-07-02T01:35:00Z</dcterms:modified>
</cp:coreProperties>
</file>